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8F" w:rsidRDefault="00FB7E6D">
      <w:pPr>
        <w:rPr>
          <w:b/>
          <w:lang w:val="en-CA"/>
        </w:rPr>
      </w:pPr>
      <w:r w:rsidRPr="00FB7E6D">
        <w:rPr>
          <w:b/>
          <w:lang w:val="en-CA"/>
        </w:rPr>
        <w:t xml:space="preserve">Mansell </w:t>
      </w:r>
      <w:r>
        <w:rPr>
          <w:b/>
          <w:lang w:val="en-CA"/>
        </w:rPr>
        <w:t>Questions for discussion: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In what year did Mansell write this article?  Does it matter?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 xml:space="preserve">What about the </w:t>
      </w:r>
      <w:proofErr w:type="gramStart"/>
      <w:r>
        <w:rPr>
          <w:b/>
          <w:lang w:val="en-CA"/>
        </w:rPr>
        <w:t>title of the article-what can it tell</w:t>
      </w:r>
      <w:proofErr w:type="gramEnd"/>
      <w:r>
        <w:rPr>
          <w:b/>
          <w:lang w:val="en-CA"/>
        </w:rPr>
        <w:t xml:space="preserve"> us?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is the thesis of Mansell’s article (p107)?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are some of the questions posed in researching the field (107-108)?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are media literacies (p108) &amp; why do they matter?</w:t>
      </w:r>
    </w:p>
    <w:p w:rsidR="00FB7E6D" w:rsidRDefault="00FB7E6D" w:rsidP="00FB7E6D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Why is it difficult to make sense of new media/social networks (108-109)?</w:t>
      </w:r>
    </w:p>
    <w:p w:rsidR="00FB7E6D" w:rsidRDefault="00FB7E6D" w:rsidP="00FB7E6D">
      <w:pPr>
        <w:rPr>
          <w:b/>
          <w:lang w:val="en-CA"/>
        </w:rPr>
      </w:pPr>
      <w:r>
        <w:rPr>
          <w:b/>
          <w:lang w:val="en-CA"/>
        </w:rPr>
        <w:t>The article is then split into 4 subsections:</w:t>
      </w:r>
    </w:p>
    <w:p w:rsidR="00FB7E6D" w:rsidRDefault="00FB7E6D" w:rsidP="00FB7E6D">
      <w:pPr>
        <w:rPr>
          <w:b/>
          <w:lang w:val="en-CA"/>
        </w:rPr>
      </w:pPr>
      <w:r>
        <w:rPr>
          <w:b/>
          <w:lang w:val="en-CA"/>
        </w:rPr>
        <w:t xml:space="preserve">New Media: </w:t>
      </w:r>
    </w:p>
    <w:p w:rsidR="00FB7E6D" w:rsidRDefault="00FB7E6D" w:rsidP="00FB7E6D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FB7E6D">
        <w:rPr>
          <w:b/>
          <w:lang w:val="en-CA"/>
        </w:rPr>
        <w:t>Why should we be concerned about new media and the power of the networked relationships they facilitate</w:t>
      </w:r>
      <w:r>
        <w:rPr>
          <w:b/>
          <w:lang w:val="en-CA"/>
        </w:rPr>
        <w:t xml:space="preserve"> (109)</w:t>
      </w:r>
      <w:r w:rsidRPr="00FB7E6D">
        <w:rPr>
          <w:b/>
          <w:lang w:val="en-CA"/>
        </w:rPr>
        <w:t>?</w:t>
      </w:r>
      <w:r>
        <w:rPr>
          <w:b/>
          <w:lang w:val="en-CA"/>
        </w:rPr>
        <w:t xml:space="preserve"> What is the digital divide?</w:t>
      </w:r>
    </w:p>
    <w:p w:rsidR="00FB7E6D" w:rsidRDefault="00FB7E6D" w:rsidP="00FB7E6D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What is the radical solution to this problem proposed by Mansell (110)?</w:t>
      </w:r>
    </w:p>
    <w:p w:rsidR="00FB7E6D" w:rsidRDefault="00FB7E6D" w:rsidP="00FB7E6D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 xml:space="preserve">What is the double bind of mediated dependency (110)?  What </w:t>
      </w:r>
      <w:proofErr w:type="gramStart"/>
      <w:r>
        <w:rPr>
          <w:b/>
          <w:lang w:val="en-CA"/>
        </w:rPr>
        <w:t>are competing discourse</w:t>
      </w:r>
      <w:proofErr w:type="gramEnd"/>
      <w:r>
        <w:rPr>
          <w:b/>
          <w:lang w:val="en-CA"/>
        </w:rPr>
        <w:t>? Can we think of others with regards to technology? Children?</w:t>
      </w:r>
    </w:p>
    <w:p w:rsidR="00FB7E6D" w:rsidRDefault="00FB7E6D" w:rsidP="00FB7E6D">
      <w:pPr>
        <w:rPr>
          <w:b/>
          <w:lang w:val="en-CA"/>
        </w:rPr>
      </w:pPr>
      <w:r>
        <w:rPr>
          <w:b/>
          <w:lang w:val="en-CA"/>
        </w:rPr>
        <w:t>Acquiring New Media Capabilities:</w:t>
      </w:r>
    </w:p>
    <w:p w:rsidR="00FB7E6D" w:rsidRDefault="00FB7E6D" w:rsidP="00FB7E6D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>What is the case for changing new media policy to encourage new media capabilities?</w:t>
      </w:r>
    </w:p>
    <w:p w:rsidR="00FB7E6D" w:rsidRDefault="00FB7E6D" w:rsidP="00FB7E6D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 xml:space="preserve">How does connecting capabilities to </w:t>
      </w:r>
      <w:r w:rsidR="007D41C8">
        <w:rPr>
          <w:b/>
          <w:lang w:val="en-CA"/>
        </w:rPr>
        <w:t>‘</w:t>
      </w:r>
      <w:proofErr w:type="spellStart"/>
      <w:r>
        <w:rPr>
          <w:b/>
          <w:lang w:val="en-CA"/>
        </w:rPr>
        <w:t>functionings</w:t>
      </w:r>
      <w:proofErr w:type="spellEnd"/>
      <w:r w:rsidR="007D41C8">
        <w:rPr>
          <w:b/>
          <w:lang w:val="en-CA"/>
        </w:rPr>
        <w:t>’</w:t>
      </w:r>
      <w:r>
        <w:rPr>
          <w:b/>
          <w:lang w:val="en-CA"/>
        </w:rPr>
        <w:t xml:space="preserve"> bring us back the UNCRC (111)?</w:t>
      </w:r>
    </w:p>
    <w:p w:rsidR="00FB7E6D" w:rsidRDefault="00FB7E6D" w:rsidP="00FB7E6D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>What is the Social choice (112) and how is it connected to the voice of the child (112)?</w:t>
      </w:r>
    </w:p>
    <w:p w:rsidR="00FB7E6D" w:rsidRDefault="007D41C8" w:rsidP="00FB7E6D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 xml:space="preserve">What are some of the </w:t>
      </w:r>
      <w:proofErr w:type="spellStart"/>
      <w:r>
        <w:rPr>
          <w:b/>
          <w:lang w:val="en-CA"/>
        </w:rPr>
        <w:t>functionings</w:t>
      </w:r>
      <w:proofErr w:type="spellEnd"/>
      <w:r>
        <w:rPr>
          <w:b/>
          <w:lang w:val="en-CA"/>
        </w:rPr>
        <w:t xml:space="preserve"> that are required &amp; how to they connect to the UNCRC (11-113)</w:t>
      </w:r>
    </w:p>
    <w:p w:rsidR="007D41C8" w:rsidRDefault="007D41C8" w:rsidP="007D41C8">
      <w:pPr>
        <w:rPr>
          <w:b/>
          <w:lang w:val="en-CA"/>
        </w:rPr>
      </w:pPr>
      <w:r>
        <w:rPr>
          <w:b/>
          <w:lang w:val="en-CA"/>
        </w:rPr>
        <w:t>Acquiring a New Capability Set</w:t>
      </w:r>
    </w:p>
    <w:p w:rsidR="007D41C8" w:rsidRDefault="007D41C8" w:rsidP="007D41C8">
      <w:pPr>
        <w:pStyle w:val="ListParagraph"/>
        <w:numPr>
          <w:ilvl w:val="0"/>
          <w:numId w:val="4"/>
        </w:numPr>
        <w:rPr>
          <w:b/>
          <w:lang w:val="en-CA"/>
        </w:rPr>
      </w:pPr>
      <w:r>
        <w:rPr>
          <w:b/>
          <w:lang w:val="en-CA"/>
        </w:rPr>
        <w:t>Why can we not leave it to teachers to address the ways in which these capabilities should be acquired?</w:t>
      </w:r>
    </w:p>
    <w:p w:rsidR="007D41C8" w:rsidRDefault="007D41C8" w:rsidP="007D41C8">
      <w:pPr>
        <w:pStyle w:val="ListParagraph"/>
        <w:numPr>
          <w:ilvl w:val="0"/>
          <w:numId w:val="4"/>
        </w:numPr>
        <w:rPr>
          <w:b/>
          <w:lang w:val="en-CA"/>
        </w:rPr>
      </w:pPr>
      <w:r>
        <w:rPr>
          <w:b/>
          <w:lang w:val="en-CA"/>
        </w:rPr>
        <w:t>What are some of the main obstacles faced by teachers that (institutionally) that limit their ability to “teach functionalities” (114-115?)</w:t>
      </w:r>
    </w:p>
    <w:p w:rsidR="007D41C8" w:rsidRDefault="007D41C8" w:rsidP="007D41C8">
      <w:pPr>
        <w:pStyle w:val="ListParagraph"/>
        <w:numPr>
          <w:ilvl w:val="0"/>
          <w:numId w:val="4"/>
        </w:numPr>
        <w:rPr>
          <w:b/>
          <w:lang w:val="en-CA"/>
        </w:rPr>
      </w:pPr>
      <w:r>
        <w:rPr>
          <w:b/>
          <w:lang w:val="en-CA"/>
        </w:rPr>
        <w:t>Why is access only a part a small part of the problem (114-115)?</w:t>
      </w:r>
    </w:p>
    <w:p w:rsidR="007D41C8" w:rsidRDefault="007D41C8" w:rsidP="007D41C8">
      <w:pPr>
        <w:pStyle w:val="ListParagraph"/>
        <w:numPr>
          <w:ilvl w:val="0"/>
          <w:numId w:val="4"/>
        </w:numPr>
        <w:rPr>
          <w:b/>
          <w:lang w:val="en-CA"/>
        </w:rPr>
      </w:pPr>
      <w:r>
        <w:rPr>
          <w:b/>
          <w:lang w:val="en-CA"/>
        </w:rPr>
        <w:t>How does the offline environment connect here (115-116)?</w:t>
      </w:r>
    </w:p>
    <w:p w:rsidR="007D41C8" w:rsidRDefault="007D41C8" w:rsidP="007D41C8">
      <w:pPr>
        <w:rPr>
          <w:b/>
          <w:lang w:val="en-CA"/>
        </w:rPr>
      </w:pPr>
      <w:r>
        <w:rPr>
          <w:b/>
          <w:lang w:val="en-CA"/>
        </w:rPr>
        <w:t>Potential for Radical Change</w:t>
      </w:r>
    </w:p>
    <w:p w:rsidR="007D41C8" w:rsidRDefault="007D41C8" w:rsidP="007D41C8">
      <w:pPr>
        <w:pStyle w:val="ListParagraph"/>
        <w:numPr>
          <w:ilvl w:val="0"/>
          <w:numId w:val="5"/>
        </w:numPr>
        <w:rPr>
          <w:b/>
          <w:lang w:val="en-CA"/>
        </w:rPr>
      </w:pPr>
      <w:r>
        <w:rPr>
          <w:b/>
          <w:lang w:val="en-CA"/>
        </w:rPr>
        <w:t>Are there grounds for optimism about a radical change in the new media policy (117)?</w:t>
      </w:r>
    </w:p>
    <w:p w:rsidR="007D41C8" w:rsidRDefault="007D41C8" w:rsidP="007D41C8">
      <w:pPr>
        <w:pStyle w:val="ListParagraph"/>
        <w:numPr>
          <w:ilvl w:val="0"/>
          <w:numId w:val="5"/>
        </w:numPr>
        <w:rPr>
          <w:b/>
          <w:lang w:val="en-CA"/>
        </w:rPr>
      </w:pPr>
      <w:r>
        <w:rPr>
          <w:b/>
          <w:lang w:val="en-CA"/>
        </w:rPr>
        <w:t>Is Mansell optimistic or pessimistic about change 9117-118)?</w:t>
      </w:r>
    </w:p>
    <w:p w:rsidR="007D41C8" w:rsidRDefault="007D41C8" w:rsidP="007D41C8">
      <w:pPr>
        <w:pStyle w:val="ListParagraph"/>
        <w:numPr>
          <w:ilvl w:val="0"/>
          <w:numId w:val="5"/>
        </w:numPr>
        <w:rPr>
          <w:b/>
          <w:lang w:val="en-CA"/>
        </w:rPr>
      </w:pPr>
      <w:r>
        <w:rPr>
          <w:b/>
          <w:lang w:val="en-CA"/>
        </w:rPr>
        <w:t>How does Mansell think change will happen and/or why does he suggest it will not (117-118)?</w:t>
      </w:r>
    </w:p>
    <w:p w:rsidR="007D41C8" w:rsidRPr="007D41C8" w:rsidRDefault="007D41C8" w:rsidP="007D41C8">
      <w:pPr>
        <w:rPr>
          <w:b/>
          <w:lang w:val="en-CA"/>
        </w:rPr>
      </w:pPr>
      <w:r>
        <w:rPr>
          <w:b/>
          <w:lang w:val="en-CA"/>
        </w:rPr>
        <w:t xml:space="preserve">In 3 big points, summarize </w:t>
      </w:r>
      <w:bookmarkStart w:id="0" w:name="_GoBack"/>
      <w:bookmarkEnd w:id="0"/>
      <w:r>
        <w:rPr>
          <w:b/>
          <w:lang w:val="en-CA"/>
        </w:rPr>
        <w:t>Mansell’s concluding argument (118-119)</w:t>
      </w:r>
    </w:p>
    <w:p w:rsidR="00FB7E6D" w:rsidRPr="00FB7E6D" w:rsidRDefault="00FB7E6D" w:rsidP="00FB7E6D">
      <w:pPr>
        <w:rPr>
          <w:b/>
          <w:lang w:val="en-CA"/>
        </w:rPr>
      </w:pPr>
      <w:r>
        <w:rPr>
          <w:b/>
          <w:lang w:val="en-CA"/>
        </w:rPr>
        <w:tab/>
      </w:r>
    </w:p>
    <w:p w:rsidR="00FB7E6D" w:rsidRPr="00FB7E6D" w:rsidRDefault="00FB7E6D">
      <w:pPr>
        <w:rPr>
          <w:lang w:val="en-CA"/>
        </w:rPr>
      </w:pPr>
    </w:p>
    <w:sectPr w:rsidR="00FB7E6D" w:rsidRPr="00FB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2C"/>
    <w:multiLevelType w:val="hybridMultilevel"/>
    <w:tmpl w:val="B83C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BD4"/>
    <w:multiLevelType w:val="hybridMultilevel"/>
    <w:tmpl w:val="FE5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7EBA"/>
    <w:multiLevelType w:val="hybridMultilevel"/>
    <w:tmpl w:val="155C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35EA"/>
    <w:multiLevelType w:val="hybridMultilevel"/>
    <w:tmpl w:val="305C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445CE"/>
    <w:multiLevelType w:val="hybridMultilevel"/>
    <w:tmpl w:val="844A778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D"/>
    <w:rsid w:val="002315E4"/>
    <w:rsid w:val="00437673"/>
    <w:rsid w:val="007D41C8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(work)</dc:creator>
  <cp:lastModifiedBy>Steve (work)</cp:lastModifiedBy>
  <cp:revision>1</cp:revision>
  <dcterms:created xsi:type="dcterms:W3CDTF">2014-09-25T11:52:00Z</dcterms:created>
  <dcterms:modified xsi:type="dcterms:W3CDTF">2014-09-25T12:10:00Z</dcterms:modified>
</cp:coreProperties>
</file>